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85" w:rsidRPr="00B03A6B" w:rsidRDefault="00555185" w:rsidP="00555185">
      <w:pPr>
        <w:jc w:val="center"/>
        <w:rPr>
          <w:rFonts w:cstheme="minorHAnsi"/>
          <w:b/>
          <w:bCs/>
          <w:sz w:val="30"/>
          <w:szCs w:val="30"/>
        </w:rPr>
      </w:pPr>
      <w:r w:rsidRPr="00B03A6B">
        <w:rPr>
          <w:rFonts w:cstheme="minorHAnsi"/>
          <w:b/>
          <w:bCs/>
          <w:sz w:val="30"/>
          <w:szCs w:val="30"/>
        </w:rPr>
        <w:t>MODELLO AD INTEGRAZIONE DELL’INFORMATIVA RESA AI SENSI</w:t>
      </w:r>
      <w:r w:rsidRPr="00B03A6B">
        <w:rPr>
          <w:rFonts w:cstheme="minorHAnsi"/>
          <w:sz w:val="30"/>
          <w:szCs w:val="30"/>
        </w:rPr>
        <w:t xml:space="preserve"> </w:t>
      </w:r>
      <w:r w:rsidRPr="00B03A6B">
        <w:rPr>
          <w:rFonts w:cstheme="minorHAnsi"/>
          <w:b/>
          <w:bCs/>
          <w:sz w:val="30"/>
          <w:szCs w:val="30"/>
        </w:rPr>
        <w:t>DELL’ART. 13 DEL REGOLAMENTO UE 679/2016</w:t>
      </w:r>
    </w:p>
    <w:p w:rsidR="00E51129" w:rsidRPr="00B03A6B" w:rsidRDefault="00555185" w:rsidP="00555185">
      <w:pPr>
        <w:rPr>
          <w:rFonts w:cstheme="minorHAnsi"/>
        </w:rPr>
      </w:pPr>
      <w:r w:rsidRPr="00B03A6B">
        <w:rPr>
          <w:rFonts w:cstheme="minorHAnsi"/>
        </w:rPr>
        <w:t>Ad integrazione dell’informativa ai clienti , già resa ai sensi dell’art.13 del Regolamento europeo 2016/679 (GDPR), in relazione ai dati personali di cui l’azienda entrerà in possesso nell’ambito delle attività di rilevazione della temperatura corporea del personale al momento dell’accesso al luogo di lavoro, legate all’emergenza sanitaria per infezione da coronavirus COVID-19, Le forniamo le seguenti informazioni.</w:t>
      </w:r>
      <w:r w:rsidRPr="00B03A6B">
        <w:rPr>
          <w:rFonts w:cstheme="minorHAnsi"/>
        </w:rPr>
        <w:br/>
      </w:r>
      <w:r w:rsidR="00E51129" w:rsidRPr="00B03A6B">
        <w:rPr>
          <w:rFonts w:cstheme="minorHAnsi"/>
          <w:b/>
          <w:bCs/>
          <w:sz w:val="28"/>
          <w:szCs w:val="28"/>
        </w:rPr>
        <w:t xml:space="preserve">Titolare del trattamento </w:t>
      </w:r>
      <w:r w:rsidRPr="00B03A6B">
        <w:rPr>
          <w:rFonts w:cstheme="minorHAnsi"/>
          <w:sz w:val="28"/>
          <w:szCs w:val="28"/>
        </w:rPr>
        <w:br/>
      </w:r>
      <w:r w:rsidRPr="00B03A6B">
        <w:rPr>
          <w:rFonts w:cstheme="minorHAnsi"/>
        </w:rPr>
        <w:t xml:space="preserve">Titolare del trattamento è </w:t>
      </w:r>
      <w:r w:rsidR="00E51129" w:rsidRPr="00B03A6B">
        <w:rPr>
          <w:rFonts w:cstheme="minorHAnsi"/>
        </w:rPr>
        <w:t>__________________________________con</w:t>
      </w:r>
      <w:r w:rsidRPr="00B03A6B">
        <w:rPr>
          <w:rFonts w:cstheme="minorHAnsi"/>
        </w:rPr>
        <w:t xml:space="preserve"> sede in  </w:t>
      </w:r>
      <w:r w:rsidR="00E51129" w:rsidRPr="00B03A6B">
        <w:rPr>
          <w:rFonts w:cstheme="minorHAnsi"/>
        </w:rPr>
        <w:t>_____________________</w:t>
      </w:r>
    </w:p>
    <w:p w:rsidR="00555185" w:rsidRPr="00B03A6B" w:rsidRDefault="00E51129" w:rsidP="00555185">
      <w:pPr>
        <w:rPr>
          <w:rFonts w:cstheme="minorHAnsi"/>
        </w:rPr>
      </w:pPr>
      <w:r w:rsidRPr="00B03A6B">
        <w:rPr>
          <w:rFonts w:cstheme="minorHAnsi"/>
        </w:rPr>
        <w:t>_______________________________________________________________________________________</w:t>
      </w:r>
      <w:r w:rsidR="00555185" w:rsidRPr="00B03A6B">
        <w:rPr>
          <w:rFonts w:cstheme="minorHAnsi"/>
        </w:rPr>
        <w:br/>
        <w:t>Il Titolare può essere contattato a seguenti recapiti:</w:t>
      </w:r>
      <w:r w:rsidR="00555185" w:rsidRPr="00B03A6B">
        <w:rPr>
          <w:rFonts w:cstheme="minorHAnsi"/>
        </w:rPr>
        <w:br/>
        <w:t xml:space="preserve">- e-mail </w:t>
      </w:r>
      <w:r w:rsidRPr="00B03A6B">
        <w:rPr>
          <w:rFonts w:cstheme="minorHAnsi"/>
        </w:rPr>
        <w:t xml:space="preserve"> _____________________tele</w:t>
      </w:r>
      <w:r w:rsidR="00555185" w:rsidRPr="00B03A6B">
        <w:rPr>
          <w:rFonts w:cstheme="minorHAnsi"/>
        </w:rPr>
        <w:t xml:space="preserve">fono:  </w:t>
      </w:r>
      <w:r w:rsidRPr="00B03A6B">
        <w:rPr>
          <w:rFonts w:cstheme="minorHAnsi"/>
        </w:rPr>
        <w:t>_____________________</w:t>
      </w:r>
    </w:p>
    <w:p w:rsidR="00E51129" w:rsidRPr="00B03A6B" w:rsidRDefault="00555185" w:rsidP="00555185">
      <w:pPr>
        <w:rPr>
          <w:rFonts w:cstheme="minorHAnsi"/>
        </w:rPr>
      </w:pPr>
      <w:r w:rsidRPr="00B03A6B">
        <w:rPr>
          <w:rFonts w:cstheme="minorHAnsi"/>
          <w:b/>
          <w:bCs/>
          <w:i/>
          <w:iCs/>
        </w:rPr>
        <w:t xml:space="preserve"> </w:t>
      </w:r>
      <w:r w:rsidRPr="00B03A6B">
        <w:rPr>
          <w:rFonts w:cstheme="minorHAnsi"/>
          <w:b/>
          <w:bCs/>
          <w:sz w:val="28"/>
          <w:szCs w:val="28"/>
        </w:rPr>
        <w:t>Oggetto, finalità e fondamento giuridico del trattamento</w:t>
      </w:r>
      <w:r w:rsidRPr="00B03A6B">
        <w:rPr>
          <w:rFonts w:cstheme="minorHAnsi"/>
          <w:sz w:val="28"/>
          <w:szCs w:val="28"/>
        </w:rPr>
        <w:br/>
      </w:r>
      <w:r w:rsidRPr="00B03A6B">
        <w:rPr>
          <w:rFonts w:cstheme="minorHAnsi"/>
        </w:rPr>
        <w:t>Il trattamento avrà ad oggetto dati personali relativi al suo nome, cognome e telefono</w:t>
      </w:r>
      <w:r w:rsidR="00E51129" w:rsidRPr="00B03A6B">
        <w:rPr>
          <w:rFonts w:cstheme="minorHAnsi"/>
        </w:rPr>
        <w:t xml:space="preserve"> per la redazione del registro delle presenze al banchetto, mentre il nome e cognome e la  data di nascita per la verifica del Certificato Verde</w:t>
      </w:r>
      <w:r w:rsidRPr="00B03A6B">
        <w:rPr>
          <w:rFonts w:cstheme="minorHAnsi"/>
        </w:rPr>
        <w:t xml:space="preserve">, </w:t>
      </w:r>
      <w:r w:rsidR="00E51129" w:rsidRPr="00B03A6B">
        <w:rPr>
          <w:rFonts w:cstheme="minorHAnsi"/>
        </w:rPr>
        <w:t xml:space="preserve">potrebbe inoltre essere rilevata la temperatura corporea il tutto effettuato da personale incaricato. </w:t>
      </w:r>
    </w:p>
    <w:p w:rsidR="007E2523" w:rsidRPr="00B03A6B" w:rsidRDefault="00555185" w:rsidP="00555185">
      <w:pPr>
        <w:rPr>
          <w:rFonts w:cstheme="minorHAnsi"/>
        </w:rPr>
      </w:pPr>
      <w:r w:rsidRPr="00B03A6B">
        <w:rPr>
          <w:rFonts w:cstheme="minorHAnsi"/>
        </w:rPr>
        <w:t>Le finalità del trattamento sono quelle della prevenzione dal c</w:t>
      </w:r>
      <w:r w:rsidR="00E51129" w:rsidRPr="00B03A6B">
        <w:rPr>
          <w:rFonts w:cstheme="minorHAnsi"/>
        </w:rPr>
        <w:t>ontagio da COVID-19.</w:t>
      </w:r>
      <w:r w:rsidRPr="00B03A6B">
        <w:rPr>
          <w:rFonts w:cstheme="minorHAnsi"/>
        </w:rPr>
        <w:tab/>
      </w:r>
      <w:r w:rsidRPr="00B03A6B">
        <w:rPr>
          <w:rFonts w:cstheme="minorHAnsi"/>
        </w:rPr>
        <w:tab/>
      </w:r>
      <w:r w:rsidRPr="00B03A6B">
        <w:rPr>
          <w:rFonts w:cstheme="minorHAnsi"/>
        </w:rPr>
        <w:tab/>
        <w:t xml:space="preserve">          Il fondamento giuridico discende dall’implementazione dei protocolli di sicurezza </w:t>
      </w:r>
      <w:proofErr w:type="spellStart"/>
      <w:r w:rsidRPr="00B03A6B">
        <w:rPr>
          <w:rFonts w:cstheme="minorHAnsi"/>
        </w:rPr>
        <w:t>anticontagio</w:t>
      </w:r>
      <w:proofErr w:type="spellEnd"/>
      <w:r w:rsidRPr="00B03A6B">
        <w:rPr>
          <w:rFonts w:cstheme="minorHAnsi"/>
        </w:rPr>
        <w:t xml:space="preserve"> ai</w:t>
      </w:r>
      <w:r w:rsidRPr="00B03A6B">
        <w:rPr>
          <w:rFonts w:cstheme="minorHAnsi"/>
        </w:rPr>
        <w:br/>
        <w:t xml:space="preserve">sensi dell’art. art. 1, n. 7, </w:t>
      </w:r>
      <w:proofErr w:type="spellStart"/>
      <w:r w:rsidRPr="00B03A6B">
        <w:rPr>
          <w:rFonts w:cstheme="minorHAnsi"/>
        </w:rPr>
        <w:t>lett</w:t>
      </w:r>
      <w:proofErr w:type="spellEnd"/>
      <w:r w:rsidRPr="00B03A6B">
        <w:rPr>
          <w:rFonts w:cstheme="minorHAnsi"/>
        </w:rPr>
        <w:t xml:space="preserve">. d) del DPCM 11 marzo 2020 e </w:t>
      </w:r>
      <w:proofErr w:type="spellStart"/>
      <w:r w:rsidRPr="00B03A6B">
        <w:rPr>
          <w:rFonts w:cstheme="minorHAnsi"/>
        </w:rPr>
        <w:t>Dpcm</w:t>
      </w:r>
      <w:proofErr w:type="spellEnd"/>
      <w:r w:rsidRPr="00B03A6B">
        <w:rPr>
          <w:rFonts w:cstheme="minorHAnsi"/>
        </w:rPr>
        <w:t xml:space="preserve"> 17/06/2021, </w:t>
      </w:r>
      <w:r w:rsidRPr="00B03A6B">
        <w:rPr>
          <w:rFonts w:cstheme="minorHAnsi"/>
        </w:rPr>
        <w:tab/>
      </w:r>
      <w:r w:rsidRPr="00B03A6B">
        <w:rPr>
          <w:rFonts w:cstheme="minorHAnsi"/>
        </w:rPr>
        <w:tab/>
      </w:r>
      <w:r w:rsidRPr="00B03A6B">
        <w:rPr>
          <w:rFonts w:cstheme="minorHAnsi"/>
        </w:rPr>
        <w:tab/>
        <w:t xml:space="preserve">        La base giuridica per il trattamento dei dati personali contenuti nel certificato COVID digitale europeo è  l’adempimento ad un obbligo di legge </w:t>
      </w:r>
    </w:p>
    <w:p w:rsidR="007E2523" w:rsidRPr="00B03A6B" w:rsidRDefault="00555185" w:rsidP="00555185">
      <w:pPr>
        <w:rPr>
          <w:rFonts w:cstheme="minorHAnsi"/>
        </w:rPr>
      </w:pPr>
      <w:r w:rsidRPr="00B03A6B">
        <w:rPr>
          <w:rFonts w:cstheme="minorHAnsi"/>
          <w:b/>
          <w:bCs/>
          <w:sz w:val="28"/>
          <w:szCs w:val="28"/>
        </w:rPr>
        <w:t>Modalità di trattamento e comunicazione dei dati</w:t>
      </w:r>
      <w:r w:rsidRPr="00B03A6B">
        <w:rPr>
          <w:rFonts w:cstheme="minorHAnsi"/>
          <w:sz w:val="28"/>
          <w:szCs w:val="28"/>
        </w:rPr>
        <w:br/>
      </w:r>
      <w:r w:rsidRPr="00B03A6B">
        <w:rPr>
          <w:rFonts w:cstheme="minorHAnsi"/>
        </w:rPr>
        <w:t>I dati personali potranno essere trattati</w:t>
      </w:r>
      <w:r w:rsidR="007E2523" w:rsidRPr="00B03A6B">
        <w:rPr>
          <w:rFonts w:cstheme="minorHAnsi"/>
        </w:rPr>
        <w:t xml:space="preserve"> in modalità cartacea, per quanto riguarda il registro delle presenze al banchetto, mentre per la certificazione verde sarà solo un trattamento visivo, nessun dato verrà trattenuto né in modalità cartacea, né in modalità telematica.</w:t>
      </w:r>
      <w:r w:rsidRPr="00B03A6B">
        <w:rPr>
          <w:rFonts w:cstheme="minorHAnsi"/>
        </w:rPr>
        <w:br/>
      </w:r>
      <w:r w:rsidRPr="00B03A6B">
        <w:rPr>
          <w:rFonts w:cstheme="minorHAnsi"/>
          <w:b/>
          <w:bCs/>
          <w:sz w:val="28"/>
          <w:szCs w:val="28"/>
        </w:rPr>
        <w:t>Conservazione dei dati</w:t>
      </w:r>
      <w:r w:rsidRPr="00B03A6B">
        <w:rPr>
          <w:rFonts w:cstheme="minorHAnsi"/>
          <w:sz w:val="28"/>
          <w:szCs w:val="28"/>
        </w:rPr>
        <w:br/>
      </w:r>
      <w:r w:rsidRPr="00B03A6B">
        <w:rPr>
          <w:rFonts w:cstheme="minorHAnsi"/>
        </w:rPr>
        <w:t>I dati personali, oggetto di trattamento per le finalità sopra indicate, saranno conservati per</w:t>
      </w:r>
      <w:r w:rsidR="007E2523" w:rsidRPr="00B03A6B">
        <w:rPr>
          <w:rFonts w:cstheme="minorHAnsi"/>
        </w:rPr>
        <w:t xml:space="preserve"> 14 giorni così come previsto per legge.</w:t>
      </w:r>
    </w:p>
    <w:p w:rsidR="00555185" w:rsidRPr="00B03A6B" w:rsidRDefault="00555185" w:rsidP="00555185">
      <w:pPr>
        <w:rPr>
          <w:rFonts w:cstheme="minorHAnsi"/>
        </w:rPr>
      </w:pPr>
      <w:r w:rsidRPr="00B03A6B">
        <w:rPr>
          <w:rFonts w:cstheme="minorHAnsi"/>
          <w:b/>
          <w:bCs/>
          <w:sz w:val="28"/>
          <w:szCs w:val="28"/>
        </w:rPr>
        <w:t>Trasferimento dati extra UE</w:t>
      </w:r>
      <w:r w:rsidRPr="00B03A6B">
        <w:rPr>
          <w:rFonts w:cstheme="minorHAnsi"/>
          <w:sz w:val="28"/>
          <w:szCs w:val="28"/>
        </w:rPr>
        <w:br/>
      </w:r>
      <w:r w:rsidRPr="00B03A6B">
        <w:rPr>
          <w:rFonts w:cstheme="minorHAnsi"/>
        </w:rPr>
        <w:t>I dati personali non verranno trasferiti verso Paesi terzi.</w:t>
      </w:r>
      <w:r w:rsidRPr="00B03A6B">
        <w:rPr>
          <w:rFonts w:cstheme="minorHAnsi"/>
        </w:rPr>
        <w:br/>
      </w:r>
      <w:r w:rsidRPr="00B03A6B">
        <w:rPr>
          <w:rFonts w:cstheme="minorHAnsi"/>
          <w:b/>
          <w:bCs/>
          <w:sz w:val="28"/>
          <w:szCs w:val="28"/>
        </w:rPr>
        <w:t>Rinvio</w:t>
      </w:r>
      <w:r w:rsidRPr="00B03A6B">
        <w:rPr>
          <w:rFonts w:cstheme="minorHAnsi"/>
          <w:sz w:val="28"/>
          <w:szCs w:val="28"/>
        </w:rPr>
        <w:br/>
      </w:r>
      <w:r w:rsidRPr="00B03A6B">
        <w:rPr>
          <w:rFonts w:cstheme="minorHAnsi"/>
        </w:rPr>
        <w:t>Per quanto non esplicitamente previsto o derogato dalla presente integrazione si fa pieno</w:t>
      </w:r>
      <w:r w:rsidRPr="00B03A6B">
        <w:rPr>
          <w:rFonts w:cstheme="minorHAnsi"/>
        </w:rPr>
        <w:br/>
        <w:t>ed integrale riferimento all’informativa già resa ai sensi dell’art. 13 del Regolamento UE</w:t>
      </w:r>
      <w:r w:rsidRPr="00B03A6B">
        <w:rPr>
          <w:rFonts w:cstheme="minorHAnsi"/>
        </w:rPr>
        <w:br/>
        <w:t>679/2016 ed oggi integrata.</w:t>
      </w:r>
    </w:p>
    <w:p w:rsidR="00555185" w:rsidRPr="00B03A6B" w:rsidRDefault="00555185" w:rsidP="00555185">
      <w:pPr>
        <w:rPr>
          <w:rFonts w:cstheme="minorHAnsi"/>
        </w:rPr>
      </w:pPr>
      <w:r w:rsidRPr="00B03A6B">
        <w:rPr>
          <w:rFonts w:cstheme="minorHAnsi"/>
        </w:rPr>
        <w:br/>
        <w:t>Luogo e data</w:t>
      </w:r>
      <w:r w:rsidRPr="00B03A6B">
        <w:rPr>
          <w:rFonts w:cstheme="minorHAnsi"/>
        </w:rPr>
        <w:tab/>
      </w:r>
      <w:r w:rsidRPr="00B03A6B">
        <w:rPr>
          <w:rFonts w:cstheme="minorHAnsi"/>
        </w:rPr>
        <w:tab/>
      </w:r>
      <w:r w:rsidRPr="00B03A6B">
        <w:rPr>
          <w:rFonts w:cstheme="minorHAnsi"/>
        </w:rPr>
        <w:tab/>
      </w:r>
      <w:r w:rsidRPr="00B03A6B">
        <w:rPr>
          <w:rFonts w:cstheme="minorHAnsi"/>
        </w:rPr>
        <w:tab/>
      </w:r>
      <w:r w:rsidRPr="00B03A6B">
        <w:rPr>
          <w:rFonts w:cstheme="minorHAnsi"/>
        </w:rPr>
        <w:tab/>
      </w:r>
      <w:r w:rsidRPr="00B03A6B">
        <w:rPr>
          <w:rFonts w:cstheme="minorHAnsi"/>
        </w:rPr>
        <w:tab/>
        <w:t xml:space="preserve"> Il titolare del trattamento dei dati</w:t>
      </w:r>
    </w:p>
    <w:p w:rsidR="00555185" w:rsidRPr="00CA7A74" w:rsidRDefault="00555185" w:rsidP="00314257">
      <w:pPr>
        <w:rPr>
          <w:rFonts w:cstheme="minorHAnsi"/>
        </w:rPr>
      </w:pPr>
      <w:r w:rsidRPr="00B03A6B">
        <w:rPr>
          <w:rFonts w:cstheme="minorHAnsi"/>
        </w:rPr>
        <w:t xml:space="preserve"> </w:t>
      </w:r>
      <w:r w:rsidRPr="00B03A6B">
        <w:rPr>
          <w:rFonts w:cstheme="minorHAnsi"/>
        </w:rPr>
        <w:tab/>
      </w:r>
      <w:r w:rsidRPr="00B03A6B">
        <w:rPr>
          <w:rFonts w:cstheme="minorHAnsi"/>
        </w:rPr>
        <w:tab/>
      </w:r>
      <w:r w:rsidRPr="00B03A6B">
        <w:rPr>
          <w:rFonts w:cstheme="minorHAnsi"/>
        </w:rPr>
        <w:tab/>
      </w:r>
      <w:r w:rsidRPr="00B03A6B">
        <w:rPr>
          <w:rFonts w:cstheme="minorHAnsi"/>
        </w:rPr>
        <w:tab/>
      </w:r>
      <w:r w:rsidRPr="00B03A6B">
        <w:rPr>
          <w:rFonts w:cstheme="minorHAnsi"/>
        </w:rPr>
        <w:tab/>
        <w:t xml:space="preserve"> </w:t>
      </w:r>
      <w:bookmarkStart w:id="0" w:name="_GoBack"/>
      <w:bookmarkEnd w:id="0"/>
    </w:p>
    <w:sectPr w:rsidR="00555185" w:rsidRPr="00CA7A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C1D31"/>
    <w:multiLevelType w:val="multilevel"/>
    <w:tmpl w:val="14288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3302C7"/>
    <w:multiLevelType w:val="hybridMultilevel"/>
    <w:tmpl w:val="98F2F402"/>
    <w:lvl w:ilvl="0" w:tplc="DC94CECA">
      <w:start w:val="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C3339F5"/>
    <w:multiLevelType w:val="hybridMultilevel"/>
    <w:tmpl w:val="697EA7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24"/>
    <w:rsid w:val="00024462"/>
    <w:rsid w:val="00096096"/>
    <w:rsid w:val="00146C70"/>
    <w:rsid w:val="0015259E"/>
    <w:rsid w:val="00314257"/>
    <w:rsid w:val="00351082"/>
    <w:rsid w:val="003B3167"/>
    <w:rsid w:val="00452C44"/>
    <w:rsid w:val="00466C58"/>
    <w:rsid w:val="004869F9"/>
    <w:rsid w:val="0050126B"/>
    <w:rsid w:val="00555185"/>
    <w:rsid w:val="005A66D5"/>
    <w:rsid w:val="006F5955"/>
    <w:rsid w:val="00712165"/>
    <w:rsid w:val="007E2523"/>
    <w:rsid w:val="007E4578"/>
    <w:rsid w:val="00833225"/>
    <w:rsid w:val="008A6D7C"/>
    <w:rsid w:val="00923139"/>
    <w:rsid w:val="0094647D"/>
    <w:rsid w:val="00995393"/>
    <w:rsid w:val="009A196C"/>
    <w:rsid w:val="00A402AA"/>
    <w:rsid w:val="00AB3624"/>
    <w:rsid w:val="00B03A6B"/>
    <w:rsid w:val="00B46583"/>
    <w:rsid w:val="00B6441A"/>
    <w:rsid w:val="00BC42FA"/>
    <w:rsid w:val="00C80703"/>
    <w:rsid w:val="00CA7A74"/>
    <w:rsid w:val="00CF71E0"/>
    <w:rsid w:val="00D739CD"/>
    <w:rsid w:val="00E12FE3"/>
    <w:rsid w:val="00E51129"/>
    <w:rsid w:val="00EA0174"/>
    <w:rsid w:val="00EF4E68"/>
    <w:rsid w:val="00F963D7"/>
    <w:rsid w:val="00FF11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4"/>
    <w:qFormat/>
    <w:rsid w:val="00146C70"/>
    <w:pPr>
      <w:keepNext/>
      <w:spacing w:before="360" w:after="240"/>
      <w:outlineLvl w:val="0"/>
    </w:pPr>
    <w:rPr>
      <w:rFonts w:ascii="Arial" w:eastAsia="MS Gothic" w:hAnsi="Arial" w:cs="Times New Roman"/>
      <w:color w:val="256D9D"/>
      <w:kern w:val="28"/>
      <w:sz w:val="36"/>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unhideWhenUsed/>
    <w:qFormat/>
    <w:rsid w:val="00AB3624"/>
    <w:pPr>
      <w:widowControl w:val="0"/>
      <w:spacing w:after="0" w:line="240" w:lineRule="auto"/>
      <w:ind w:left="330"/>
    </w:pPr>
    <w:rPr>
      <w:rFonts w:ascii="Calibri" w:eastAsia="Calibri" w:hAnsi="Calibri"/>
      <w:sz w:val="20"/>
      <w:szCs w:val="20"/>
    </w:rPr>
  </w:style>
  <w:style w:type="character" w:customStyle="1" w:styleId="CorpotestoCarattere">
    <w:name w:val="Corpo testo Carattere"/>
    <w:basedOn w:val="Carpredefinitoparagrafo"/>
    <w:link w:val="Corpotesto"/>
    <w:uiPriority w:val="1"/>
    <w:rsid w:val="00AB3624"/>
    <w:rPr>
      <w:rFonts w:ascii="Calibri" w:eastAsia="Calibri" w:hAnsi="Calibri"/>
      <w:sz w:val="20"/>
      <w:szCs w:val="20"/>
    </w:rPr>
  </w:style>
  <w:style w:type="table" w:styleId="Grigliatabella">
    <w:name w:val="Table Grid"/>
    <w:basedOn w:val="Tabellanormale"/>
    <w:uiPriority w:val="39"/>
    <w:rsid w:val="00AB3624"/>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AB3624"/>
    <w:pPr>
      <w:widowControl w:val="0"/>
      <w:spacing w:after="0" w:line="240" w:lineRule="auto"/>
    </w:pPr>
  </w:style>
  <w:style w:type="table" w:customStyle="1" w:styleId="TableNormal">
    <w:name w:val="Table Normal"/>
    <w:uiPriority w:val="2"/>
    <w:semiHidden/>
    <w:qFormat/>
    <w:rsid w:val="00AB3624"/>
    <w:pPr>
      <w:widowControl w:val="0"/>
      <w:spacing w:after="0" w:line="240" w:lineRule="auto"/>
    </w:pPr>
    <w:rPr>
      <w:lang w:val="en-US"/>
    </w:rPr>
    <w:tblPr>
      <w:tblCellMar>
        <w:top w:w="0" w:type="dxa"/>
        <w:left w:w="0" w:type="dxa"/>
        <w:bottom w:w="0" w:type="dxa"/>
        <w:right w:w="0" w:type="dxa"/>
      </w:tblCellMar>
    </w:tblPr>
  </w:style>
  <w:style w:type="paragraph" w:styleId="Paragrafoelenco">
    <w:name w:val="List Paragraph"/>
    <w:basedOn w:val="Normale"/>
    <w:uiPriority w:val="34"/>
    <w:qFormat/>
    <w:rsid w:val="00AB3624"/>
    <w:pPr>
      <w:ind w:left="720"/>
      <w:contextualSpacing/>
    </w:pPr>
  </w:style>
  <w:style w:type="paragraph" w:customStyle="1" w:styleId="Default">
    <w:name w:val="Default"/>
    <w:rsid w:val="00AB3624"/>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uiPriority w:val="4"/>
    <w:rsid w:val="00146C70"/>
    <w:rPr>
      <w:rFonts w:ascii="Arial" w:eastAsia="MS Gothic" w:hAnsi="Arial" w:cs="Times New Roman"/>
      <w:color w:val="256D9D"/>
      <w:kern w:val="28"/>
      <w:sz w:val="36"/>
      <w:szCs w:val="32"/>
    </w:rPr>
  </w:style>
  <w:style w:type="paragraph" w:styleId="NormaleWeb">
    <w:name w:val="Normal (Web)"/>
    <w:basedOn w:val="Normale"/>
    <w:uiPriority w:val="99"/>
    <w:semiHidden/>
    <w:unhideWhenUsed/>
    <w:rsid w:val="00E12FE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12FE3"/>
    <w:rPr>
      <w:b/>
      <w:bCs/>
    </w:rPr>
  </w:style>
  <w:style w:type="character" w:styleId="Collegamentoipertestuale">
    <w:name w:val="Hyperlink"/>
    <w:basedOn w:val="Carpredefinitoparagrafo"/>
    <w:uiPriority w:val="99"/>
    <w:semiHidden/>
    <w:unhideWhenUsed/>
    <w:rsid w:val="00E12FE3"/>
    <w:rPr>
      <w:color w:val="0000FF"/>
      <w:u w:val="single"/>
    </w:rPr>
  </w:style>
  <w:style w:type="paragraph" w:styleId="Testofumetto">
    <w:name w:val="Balloon Text"/>
    <w:basedOn w:val="Normale"/>
    <w:link w:val="TestofumettoCarattere"/>
    <w:uiPriority w:val="99"/>
    <w:semiHidden/>
    <w:unhideWhenUsed/>
    <w:rsid w:val="00B465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65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4"/>
    <w:qFormat/>
    <w:rsid w:val="00146C70"/>
    <w:pPr>
      <w:keepNext/>
      <w:spacing w:before="360" w:after="240"/>
      <w:outlineLvl w:val="0"/>
    </w:pPr>
    <w:rPr>
      <w:rFonts w:ascii="Arial" w:eastAsia="MS Gothic" w:hAnsi="Arial" w:cs="Times New Roman"/>
      <w:color w:val="256D9D"/>
      <w:kern w:val="28"/>
      <w:sz w:val="36"/>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unhideWhenUsed/>
    <w:qFormat/>
    <w:rsid w:val="00AB3624"/>
    <w:pPr>
      <w:widowControl w:val="0"/>
      <w:spacing w:after="0" w:line="240" w:lineRule="auto"/>
      <w:ind w:left="330"/>
    </w:pPr>
    <w:rPr>
      <w:rFonts w:ascii="Calibri" w:eastAsia="Calibri" w:hAnsi="Calibri"/>
      <w:sz w:val="20"/>
      <w:szCs w:val="20"/>
    </w:rPr>
  </w:style>
  <w:style w:type="character" w:customStyle="1" w:styleId="CorpotestoCarattere">
    <w:name w:val="Corpo testo Carattere"/>
    <w:basedOn w:val="Carpredefinitoparagrafo"/>
    <w:link w:val="Corpotesto"/>
    <w:uiPriority w:val="1"/>
    <w:rsid w:val="00AB3624"/>
    <w:rPr>
      <w:rFonts w:ascii="Calibri" w:eastAsia="Calibri" w:hAnsi="Calibri"/>
      <w:sz w:val="20"/>
      <w:szCs w:val="20"/>
    </w:rPr>
  </w:style>
  <w:style w:type="table" w:styleId="Grigliatabella">
    <w:name w:val="Table Grid"/>
    <w:basedOn w:val="Tabellanormale"/>
    <w:uiPriority w:val="39"/>
    <w:rsid w:val="00AB3624"/>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AB3624"/>
    <w:pPr>
      <w:widowControl w:val="0"/>
      <w:spacing w:after="0" w:line="240" w:lineRule="auto"/>
    </w:pPr>
  </w:style>
  <w:style w:type="table" w:customStyle="1" w:styleId="TableNormal">
    <w:name w:val="Table Normal"/>
    <w:uiPriority w:val="2"/>
    <w:semiHidden/>
    <w:qFormat/>
    <w:rsid w:val="00AB3624"/>
    <w:pPr>
      <w:widowControl w:val="0"/>
      <w:spacing w:after="0" w:line="240" w:lineRule="auto"/>
    </w:pPr>
    <w:rPr>
      <w:lang w:val="en-US"/>
    </w:rPr>
    <w:tblPr>
      <w:tblCellMar>
        <w:top w:w="0" w:type="dxa"/>
        <w:left w:w="0" w:type="dxa"/>
        <w:bottom w:w="0" w:type="dxa"/>
        <w:right w:w="0" w:type="dxa"/>
      </w:tblCellMar>
    </w:tblPr>
  </w:style>
  <w:style w:type="paragraph" w:styleId="Paragrafoelenco">
    <w:name w:val="List Paragraph"/>
    <w:basedOn w:val="Normale"/>
    <w:uiPriority w:val="34"/>
    <w:qFormat/>
    <w:rsid w:val="00AB3624"/>
    <w:pPr>
      <w:ind w:left="720"/>
      <w:contextualSpacing/>
    </w:pPr>
  </w:style>
  <w:style w:type="paragraph" w:customStyle="1" w:styleId="Default">
    <w:name w:val="Default"/>
    <w:rsid w:val="00AB3624"/>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uiPriority w:val="4"/>
    <w:rsid w:val="00146C70"/>
    <w:rPr>
      <w:rFonts w:ascii="Arial" w:eastAsia="MS Gothic" w:hAnsi="Arial" w:cs="Times New Roman"/>
      <w:color w:val="256D9D"/>
      <w:kern w:val="28"/>
      <w:sz w:val="36"/>
      <w:szCs w:val="32"/>
    </w:rPr>
  </w:style>
  <w:style w:type="paragraph" w:styleId="NormaleWeb">
    <w:name w:val="Normal (Web)"/>
    <w:basedOn w:val="Normale"/>
    <w:uiPriority w:val="99"/>
    <w:semiHidden/>
    <w:unhideWhenUsed/>
    <w:rsid w:val="00E12FE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12FE3"/>
    <w:rPr>
      <w:b/>
      <w:bCs/>
    </w:rPr>
  </w:style>
  <w:style w:type="character" w:styleId="Collegamentoipertestuale">
    <w:name w:val="Hyperlink"/>
    <w:basedOn w:val="Carpredefinitoparagrafo"/>
    <w:uiPriority w:val="99"/>
    <w:semiHidden/>
    <w:unhideWhenUsed/>
    <w:rsid w:val="00E12FE3"/>
    <w:rPr>
      <w:color w:val="0000FF"/>
      <w:u w:val="single"/>
    </w:rPr>
  </w:style>
  <w:style w:type="paragraph" w:styleId="Testofumetto">
    <w:name w:val="Balloon Text"/>
    <w:basedOn w:val="Normale"/>
    <w:link w:val="TestofumettoCarattere"/>
    <w:uiPriority w:val="99"/>
    <w:semiHidden/>
    <w:unhideWhenUsed/>
    <w:rsid w:val="00B465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6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0717">
      <w:bodyDiv w:val="1"/>
      <w:marLeft w:val="0"/>
      <w:marRight w:val="0"/>
      <w:marTop w:val="0"/>
      <w:marBottom w:val="0"/>
      <w:divBdr>
        <w:top w:val="none" w:sz="0" w:space="0" w:color="auto"/>
        <w:left w:val="none" w:sz="0" w:space="0" w:color="auto"/>
        <w:bottom w:val="none" w:sz="0" w:space="0" w:color="auto"/>
        <w:right w:val="none" w:sz="0" w:space="0" w:color="auto"/>
      </w:divBdr>
    </w:div>
    <w:div w:id="363679953">
      <w:bodyDiv w:val="1"/>
      <w:marLeft w:val="0"/>
      <w:marRight w:val="0"/>
      <w:marTop w:val="0"/>
      <w:marBottom w:val="0"/>
      <w:divBdr>
        <w:top w:val="none" w:sz="0" w:space="0" w:color="auto"/>
        <w:left w:val="none" w:sz="0" w:space="0" w:color="auto"/>
        <w:bottom w:val="none" w:sz="0" w:space="0" w:color="auto"/>
        <w:right w:val="none" w:sz="0" w:space="0" w:color="auto"/>
      </w:divBdr>
    </w:div>
    <w:div w:id="1542277648">
      <w:bodyDiv w:val="1"/>
      <w:marLeft w:val="0"/>
      <w:marRight w:val="0"/>
      <w:marTop w:val="0"/>
      <w:marBottom w:val="0"/>
      <w:divBdr>
        <w:top w:val="none" w:sz="0" w:space="0" w:color="auto"/>
        <w:left w:val="none" w:sz="0" w:space="0" w:color="auto"/>
        <w:bottom w:val="none" w:sz="0" w:space="0" w:color="auto"/>
        <w:right w:val="none" w:sz="0" w:space="0" w:color="auto"/>
      </w:divBdr>
    </w:div>
    <w:div w:id="196564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2145</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dc:creator>
  <cp:lastModifiedBy>a.tani</cp:lastModifiedBy>
  <cp:revision>2</cp:revision>
  <dcterms:created xsi:type="dcterms:W3CDTF">2021-06-30T15:52:00Z</dcterms:created>
  <dcterms:modified xsi:type="dcterms:W3CDTF">2021-06-30T15:52:00Z</dcterms:modified>
</cp:coreProperties>
</file>